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/>
        </w:rPr>
        <w:t>单位基本信息</w:t>
      </w:r>
    </w:p>
    <w:tbl>
      <w:tblPr>
        <w:tblStyle w:val="3"/>
        <w:tblW w:w="149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2"/>
        <w:gridCol w:w="5392"/>
        <w:gridCol w:w="2403"/>
        <w:gridCol w:w="51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5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惠而浦（中国）股份有限公司</w:t>
            </w:r>
          </w:p>
        </w:tc>
        <w:tc>
          <w:tcPr>
            <w:tcW w:w="2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组织机构代码</w:t>
            </w:r>
          </w:p>
        </w:tc>
        <w:tc>
          <w:tcPr>
            <w:tcW w:w="5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91340100610307130N(1-1)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单位地址</w:t>
            </w:r>
          </w:p>
        </w:tc>
        <w:tc>
          <w:tcPr>
            <w:tcW w:w="5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合肥市高新区习友路4477号</w:t>
            </w:r>
          </w:p>
        </w:tc>
        <w:tc>
          <w:tcPr>
            <w:tcW w:w="2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地理位置</w:t>
            </w:r>
          </w:p>
        </w:tc>
        <w:tc>
          <w:tcPr>
            <w:tcW w:w="5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 xml:space="preserve">东纬117°8′11″  北纬31°51′50″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法定代表人</w:t>
            </w:r>
          </w:p>
        </w:tc>
        <w:tc>
          <w:tcPr>
            <w:tcW w:w="5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艾小明</w:t>
            </w:r>
          </w:p>
        </w:tc>
        <w:tc>
          <w:tcPr>
            <w:tcW w:w="2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邮政编码</w:t>
            </w:r>
          </w:p>
        </w:tc>
        <w:tc>
          <w:tcPr>
            <w:tcW w:w="5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1283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环保负责人</w:t>
            </w:r>
          </w:p>
        </w:tc>
        <w:tc>
          <w:tcPr>
            <w:tcW w:w="5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丁峰</w:t>
            </w:r>
          </w:p>
        </w:tc>
        <w:tc>
          <w:tcPr>
            <w:tcW w:w="2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5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0551-6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4366906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行业类别</w:t>
            </w:r>
          </w:p>
        </w:tc>
        <w:tc>
          <w:tcPr>
            <w:tcW w:w="5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家用生产电力器具制造</w:t>
            </w:r>
          </w:p>
        </w:tc>
        <w:tc>
          <w:tcPr>
            <w:tcW w:w="2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填表人</w:t>
            </w:r>
          </w:p>
        </w:tc>
        <w:tc>
          <w:tcPr>
            <w:tcW w:w="5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陈蕾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生产周期</w:t>
            </w:r>
          </w:p>
        </w:tc>
        <w:tc>
          <w:tcPr>
            <w:tcW w:w="5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年产洗衣机约250万台、冰箱10万台、微波炉及小家电30万台，程控器、电机合计1000万台</w:t>
            </w:r>
          </w:p>
        </w:tc>
        <w:tc>
          <w:tcPr>
            <w:tcW w:w="2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污染源管理级别</w:t>
            </w:r>
          </w:p>
        </w:tc>
        <w:tc>
          <w:tcPr>
            <w:tcW w:w="5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省控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单位简介</w:t>
            </w:r>
          </w:p>
        </w:tc>
        <w:tc>
          <w:tcPr>
            <w:tcW w:w="1289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惠而浦（中国）股份有限公司，成立于2014年11月。公司坐落在合肥高新技术产业开发区。目前主要股东：美国惠而浦公司（51%），合肥产投集团（23.34%），社会流通股（25.66%），注册资本76644万元。公司旗下拥有惠而浦、三洋、帝度、荣事达四大品牌，业务遍及全球40多个国家和地区，涵盖冰箱、洗衣机等白色家电，以及厨房电器、生活电器等系列产品线。</w:t>
            </w:r>
          </w:p>
          <w:p>
            <w:pPr>
              <w:widowControl/>
              <w:ind w:firstLine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惠而浦公司是世界上大型家用电器制造商之一，创立于1911年，总部位于美国密歇根州的奔腾港，旗下拥有惠而浦、美泰克、阿曼纳等8大知名国际品牌，业务遍及全球，在世界各地拥有47个生产基地，26个研发中心和4个设计中心。为全球消费者提供品质卓越的9大系列家电产品。</w:t>
            </w:r>
          </w:p>
          <w:p>
            <w:pPr>
              <w:widowControl/>
              <w:ind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sz w:val="24"/>
                <w:szCs w:val="24"/>
              </w:rPr>
              <w:t>惠而浦（中国）股份有限公司以原合肥三洋公司为平台，并整合了惠而浦原先在中国市场的研发、品质制造和销售团队，同步共享惠而浦全球最新的研究成果，开展自主研发，积极融入全球创新体系。</w:t>
            </w:r>
          </w:p>
        </w:tc>
      </w:tr>
    </w:tbl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/>
        </w:rPr>
        <w:t>生产经营（管理服务）主要内容</w:t>
      </w:r>
    </w:p>
    <w:tbl>
      <w:tblPr>
        <w:tblStyle w:val="3"/>
        <w:tblW w:w="1499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73"/>
        <w:gridCol w:w="4672"/>
        <w:gridCol w:w="3738"/>
        <w:gridCol w:w="311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46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主要产品及生产规模</w:t>
            </w:r>
          </w:p>
        </w:tc>
        <w:tc>
          <w:tcPr>
            <w:tcW w:w="3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生产工艺</w:t>
            </w:r>
          </w:p>
        </w:tc>
        <w:tc>
          <w:tcPr>
            <w:tcW w:w="3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排放污染物种类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  <w:t>年产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500万台洗衣机项目</w:t>
            </w:r>
          </w:p>
        </w:tc>
        <w:tc>
          <w:tcPr>
            <w:tcW w:w="46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  <w:t>年产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500万台波轮洗衣机</w:t>
            </w:r>
          </w:p>
        </w:tc>
        <w:tc>
          <w:tcPr>
            <w:tcW w:w="3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  <w:t>注塑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  <w:t>冲压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  <w:t>装饰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  <w:t>装配</w:t>
            </w:r>
          </w:p>
        </w:tc>
        <w:tc>
          <w:tcPr>
            <w:tcW w:w="3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  <w:t>废水、废气、噪声、危废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  <w:t>年产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400万台节能环保冰箱项目</w:t>
            </w:r>
          </w:p>
        </w:tc>
        <w:tc>
          <w:tcPr>
            <w:tcW w:w="46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  <w:t>年产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400万台冰箱</w:t>
            </w:r>
          </w:p>
        </w:tc>
        <w:tc>
          <w:tcPr>
            <w:tcW w:w="3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  <w:t>挤出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-吸塑-发泡-装配</w:t>
            </w:r>
          </w:p>
        </w:tc>
        <w:tc>
          <w:tcPr>
            <w:tcW w:w="3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  <w:t>废水、废气、噪声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  <w:t>年产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500万台智能变频微波炉项目</w:t>
            </w:r>
          </w:p>
        </w:tc>
        <w:tc>
          <w:tcPr>
            <w:tcW w:w="46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  <w:t>年产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500万台微波炉</w:t>
            </w:r>
          </w:p>
        </w:tc>
        <w:tc>
          <w:tcPr>
            <w:tcW w:w="3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  <w:t>冲压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-前处理-灌胶-装配</w:t>
            </w:r>
          </w:p>
        </w:tc>
        <w:tc>
          <w:tcPr>
            <w:tcW w:w="3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  <w:t>废水、废气、噪声、危废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  <w:t>年产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1000万台变频电机及控制器项目</w:t>
            </w:r>
          </w:p>
        </w:tc>
        <w:tc>
          <w:tcPr>
            <w:tcW w:w="46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  <w:t>年产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1000万台变频电机及控制器</w:t>
            </w:r>
          </w:p>
        </w:tc>
        <w:tc>
          <w:tcPr>
            <w:tcW w:w="3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  <w:t>开料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-注塑-冲压-绕线-装配</w:t>
            </w:r>
          </w:p>
        </w:tc>
        <w:tc>
          <w:tcPr>
            <w:tcW w:w="3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  <w:t>废水、废气、噪声、危废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  <w:t>惠而浦工业园一期项目</w:t>
            </w:r>
          </w:p>
        </w:tc>
        <w:tc>
          <w:tcPr>
            <w:tcW w:w="46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  <w:t>年产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200万台变频滚筒洗衣机和1000万台程控器</w:t>
            </w:r>
          </w:p>
        </w:tc>
        <w:tc>
          <w:tcPr>
            <w:tcW w:w="3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  <w:t>注塑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-冲压-注塑件装饰-装配</w:t>
            </w:r>
          </w:p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集成块-插件-焊接-检测-灌胶-组装-成品</w:t>
            </w:r>
          </w:p>
        </w:tc>
        <w:tc>
          <w:tcPr>
            <w:tcW w:w="3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  <w:t>废水、废气、噪声、危废</w:t>
            </w:r>
          </w:p>
        </w:tc>
      </w:tr>
    </w:tbl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/>
        </w:rPr>
        <w:t>废水排放信息（2020年03月）</w:t>
      </w:r>
    </w:p>
    <w:tbl>
      <w:tblPr>
        <w:tblStyle w:val="3"/>
        <w:tblW w:w="149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72"/>
        <w:gridCol w:w="5198"/>
        <w:gridCol w:w="1677"/>
        <w:gridCol w:w="1725"/>
        <w:gridCol w:w="1725"/>
        <w:gridCol w:w="1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废水排放口编号位置1</w:t>
            </w:r>
          </w:p>
        </w:tc>
        <w:tc>
          <w:tcPr>
            <w:tcW w:w="51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名称：南岗产业园一期园区污水总排口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编号：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WS-ZP010-01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位置：厂区东大门附近  </w:t>
            </w:r>
          </w:p>
        </w:tc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水污染物名称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规定排放限值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实际排放浓度</w:t>
            </w:r>
          </w:p>
        </w:tc>
        <w:tc>
          <w:tcPr>
            <w:tcW w:w="1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总量控制指标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执行的排放标准</w:t>
            </w:r>
          </w:p>
        </w:tc>
        <w:tc>
          <w:tcPr>
            <w:tcW w:w="51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  <w:t>《污水综合排放标准》三级标准、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望塘污水处理厂接管标准</w:t>
            </w:r>
          </w:p>
        </w:tc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COD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320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132</w:t>
            </w:r>
          </w:p>
        </w:tc>
        <w:tc>
          <w:tcPr>
            <w:tcW w:w="1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特征水污染物</w:t>
            </w:r>
          </w:p>
        </w:tc>
        <w:tc>
          <w:tcPr>
            <w:tcW w:w="51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COD、氨氮</w:t>
            </w:r>
          </w:p>
        </w:tc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  <w:t>氨氮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4.15</w:t>
            </w:r>
          </w:p>
        </w:tc>
        <w:tc>
          <w:tcPr>
            <w:tcW w:w="1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核定年排放废水总量</w:t>
            </w:r>
          </w:p>
        </w:tc>
        <w:tc>
          <w:tcPr>
            <w:tcW w:w="51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default" w:ascii="黑体" w:hAnsi="黑体" w:eastAsia="黑体" w:cs="黑体"/>
                <w:sz w:val="20"/>
                <w:szCs w:val="20"/>
                <w:lang w:eastAsia="zh-CN"/>
              </w:rPr>
              <w:t>209400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吨/年</w:t>
            </w:r>
          </w:p>
        </w:tc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实际年排放废水总量</w:t>
            </w:r>
          </w:p>
        </w:tc>
        <w:tc>
          <w:tcPr>
            <w:tcW w:w="51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/>
              </w:rPr>
              <w:t>223807.2吨/年</w:t>
            </w:r>
          </w:p>
        </w:tc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排放方式和排放去向</w:t>
            </w:r>
          </w:p>
        </w:tc>
        <w:tc>
          <w:tcPr>
            <w:tcW w:w="51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/>
              </w:rPr>
              <w:t>连续排放进入望塘污水处理厂</w:t>
            </w:r>
          </w:p>
        </w:tc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废水排放口编号位置</w:t>
            </w:r>
            <w:r>
              <w:rPr>
                <w:rStyle w:val="5"/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1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名称：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南岗产业园二期园区污水总排口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编号：WS-ZP010-02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位置：厂区东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面铁笛路</w:t>
            </w:r>
          </w:p>
        </w:tc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水污染物名称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规定排放限值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实际排放浓度</w:t>
            </w:r>
          </w:p>
        </w:tc>
        <w:tc>
          <w:tcPr>
            <w:tcW w:w="1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总量控制指标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righ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执行的排放标准</w:t>
            </w:r>
          </w:p>
        </w:tc>
        <w:tc>
          <w:tcPr>
            <w:tcW w:w="51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  <w:t>《污水综合排放标准》三级标准、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望塘污水处理厂接管标准</w:t>
            </w:r>
          </w:p>
        </w:tc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COD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218</w:t>
            </w:r>
          </w:p>
        </w:tc>
        <w:tc>
          <w:tcPr>
            <w:tcW w:w="1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righ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特征水污染物</w:t>
            </w:r>
          </w:p>
        </w:tc>
        <w:tc>
          <w:tcPr>
            <w:tcW w:w="51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COD、氨氮</w:t>
            </w:r>
          </w:p>
        </w:tc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  <w:t>氨氮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18.8</w:t>
            </w:r>
          </w:p>
        </w:tc>
        <w:tc>
          <w:tcPr>
            <w:tcW w:w="1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righ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核定年排放废水总量</w:t>
            </w:r>
          </w:p>
        </w:tc>
        <w:tc>
          <w:tcPr>
            <w:tcW w:w="51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吨/年</w:t>
            </w:r>
          </w:p>
        </w:tc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righ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实际年排放废水总量</w:t>
            </w:r>
          </w:p>
        </w:tc>
        <w:tc>
          <w:tcPr>
            <w:tcW w:w="51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/>
              </w:rPr>
              <w:t>吨/年</w:t>
            </w:r>
          </w:p>
        </w:tc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righ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排放方式和排放去向</w:t>
            </w:r>
          </w:p>
        </w:tc>
        <w:tc>
          <w:tcPr>
            <w:tcW w:w="51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/>
              </w:rPr>
              <w:t>连续排放进入望塘污水处理厂</w:t>
            </w:r>
          </w:p>
        </w:tc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废水排放口编号位置</w:t>
            </w:r>
            <w:r>
              <w:rPr>
                <w:rStyle w:val="5"/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1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名称：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惠而浦工业园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一期园区污水总排口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编号：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WS-ZP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位置：厂区东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南面</w:t>
            </w:r>
          </w:p>
        </w:tc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水污染物名称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规定排放限值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实际排放浓度</w:t>
            </w:r>
          </w:p>
        </w:tc>
        <w:tc>
          <w:tcPr>
            <w:tcW w:w="1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总量控制指标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righ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执行的排放标准</w:t>
            </w:r>
          </w:p>
        </w:tc>
        <w:tc>
          <w:tcPr>
            <w:tcW w:w="51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  <w:t>《污水综合排放标准》三级标准、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  <w:t>西部组团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污水处理厂接管标准</w:t>
            </w:r>
          </w:p>
        </w:tc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COD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320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110</w:t>
            </w:r>
          </w:p>
        </w:tc>
        <w:tc>
          <w:tcPr>
            <w:tcW w:w="1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righ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特征水污染物</w:t>
            </w:r>
          </w:p>
        </w:tc>
        <w:tc>
          <w:tcPr>
            <w:tcW w:w="51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COD、氨氮</w:t>
            </w:r>
          </w:p>
        </w:tc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  <w:t>氨氮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22.7</w:t>
            </w:r>
          </w:p>
        </w:tc>
        <w:tc>
          <w:tcPr>
            <w:tcW w:w="1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righ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核定年排放废水总量</w:t>
            </w:r>
          </w:p>
        </w:tc>
        <w:tc>
          <w:tcPr>
            <w:tcW w:w="51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吨/年</w:t>
            </w:r>
          </w:p>
        </w:tc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righ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实际年排放废水总量</w:t>
            </w:r>
          </w:p>
        </w:tc>
        <w:tc>
          <w:tcPr>
            <w:tcW w:w="51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/>
              </w:rPr>
              <w:t>221092吨/年</w:t>
            </w:r>
          </w:p>
        </w:tc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righ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排放方式和排放去向</w:t>
            </w:r>
          </w:p>
        </w:tc>
        <w:tc>
          <w:tcPr>
            <w:tcW w:w="51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/>
              </w:rPr>
              <w:t>连续排放进入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eastAsia="zh-CN"/>
              </w:rPr>
              <w:t>西部组团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/>
              </w:rPr>
              <w:t>污水处理厂</w:t>
            </w:r>
          </w:p>
        </w:tc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</w:tr>
    </w:tbl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/>
        </w:rPr>
        <w:br w:type="pag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/>
        </w:rPr>
        <w:t>废气排放信息（2020年03月）</w:t>
      </w:r>
    </w:p>
    <w:tbl>
      <w:tblPr>
        <w:tblStyle w:val="3"/>
        <w:tblW w:w="149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1"/>
        <w:gridCol w:w="5799"/>
        <w:gridCol w:w="1696"/>
        <w:gridCol w:w="1744"/>
        <w:gridCol w:w="1744"/>
        <w:gridCol w:w="17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废气排放口编号</w:t>
            </w:r>
          </w:p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位置1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编号：FQ-022-16-01</w:t>
            </w:r>
          </w:p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/>
              </w:rPr>
              <w:t>名称：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电机工厂浸漆废气排口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大气污染物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规定排放限值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实际排放浓度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总量控制指标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执行的排放标准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《大气污染物综合排放标准》GB16297-1996 二级排放标准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苯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12mg/m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未检出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特征大气污染物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苯、甲苯、二甲苯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甲苯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40mg/m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未检出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排放方式和排放去向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15米高排气筒高空排放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二甲苯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70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0.803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99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废气排放口编号</w:t>
            </w:r>
          </w:p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位置2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编号：FQ-022-16-02</w:t>
            </w:r>
          </w:p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/>
              </w:rPr>
              <w:t>名称：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电机工厂浸漆废气排口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大气污染物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规定排放限值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实际排放浓度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总量控制指标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执行的排放标准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《大气污染物综合排放标准》GB16297-1996 二级排放标准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苯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12mg/m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未检出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特征大气污染物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苯、甲苯、二甲苯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甲苯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40mg/m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未检出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排放方式和排放去向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15米高排气筒高空排放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二甲苯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70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0.865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99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废气排放口编号</w:t>
            </w:r>
          </w:p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位置</w:t>
            </w:r>
            <w:r>
              <w:rPr>
                <w:rStyle w:val="5"/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编号：FQ-022-16-0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4</w:t>
            </w:r>
          </w:p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/>
              </w:rPr>
              <w:t>名称：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电机工厂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熔铝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废气排口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大气污染物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规定排放限值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实际排放浓度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总量控制指标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执行的排放标准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《大气污染物综合排放标准》GB16297-1996 二级排放标准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烟尘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120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未测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特征大气污染物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烟尘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排放方式和排放去向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15米高排气筒高空排放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99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废气排放口编号</w:t>
            </w:r>
          </w:p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位置</w:t>
            </w:r>
            <w:r>
              <w:rPr>
                <w:rStyle w:val="5"/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编号：FQ-022-19-01</w:t>
            </w:r>
          </w:p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/>
              </w:rPr>
              <w:t>名称：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波轮工厂底漆线喷漆废气排口A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大气污染物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规定排放限值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实际排放浓度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总量控制指标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执行的排放标准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《大气污染物综合排放标准》GB16297-1996 二级排放标准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苯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12mg/m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未检出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特征大气污染物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苯、甲苯、二甲苯、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非甲烷总烃、颗粒物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甲苯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40mg/m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0.411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排放方式和排放去向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废气处理后通过15米高排气筒高空排放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二甲苯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70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0.0605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非甲烷总烃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120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7.13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颗粒物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120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3.4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99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废气排放口编号</w:t>
            </w:r>
          </w:p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位置</w:t>
            </w:r>
            <w:r>
              <w:rPr>
                <w:rStyle w:val="5"/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编号：FQ-022-19-02</w:t>
            </w:r>
          </w:p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/>
              </w:rPr>
              <w:t>名称：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波轮工厂底漆线喷漆废气排口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大气污染物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规定排放限值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实际排放浓度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总量控制指标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执行的排放标准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《大气污染物综合排放标准》GB16297-1996 二级排放标准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苯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12mg/m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未检出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特征大气污染物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苯、甲苯、二甲苯、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非甲烷总烃、颗粒物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甲苯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40mg/m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0.280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排放方式和排放去向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废气处理后通过15米高排气筒高空排放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二甲苯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70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0.0779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非甲烷总烃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120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14.2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颗粒物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120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2.1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99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废气排放口编号</w:t>
            </w:r>
          </w:p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位置</w:t>
            </w:r>
            <w:r>
              <w:rPr>
                <w:rStyle w:val="5"/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编号：FQ-022-19-03</w:t>
            </w:r>
          </w:p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/>
              </w:rPr>
              <w:t>名称：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波轮工厂底漆线喷漆废气排口C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大气污染物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规定排放限值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实际排放浓度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总量控制指标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执行的排放标准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《大气污染物综合排放标准》GB16297-1996 二级排放标准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苯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12mg/m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未测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特征大气污染物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苯、甲苯、二甲苯、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非甲烷总烃、颗粒物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甲苯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40mg/m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未测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排放方式和排放去向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废气处理后通过15米高排气筒高空排放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二甲苯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70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未测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非甲烷总烃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120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未测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颗粒物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120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未测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99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废气排放口编号</w:t>
            </w:r>
          </w:p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位置</w:t>
            </w:r>
            <w:r>
              <w:rPr>
                <w:rStyle w:val="5"/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编号：FQ-022-19-04</w:t>
            </w:r>
          </w:p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/>
              </w:rPr>
              <w:t>名称：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波轮工厂底漆线流平废气排口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大气污染物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规定排放限值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实际排放浓度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总量控制指标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执行的排放标准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《大气污染物综合排放标准》GB16297-1996 二级排放标准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苯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12mg/m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未检出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特征大气污染物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苯、甲苯、二甲苯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eastAsia="zh-CN"/>
              </w:rPr>
              <w:t>、颗粒物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、非甲烷总烃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甲苯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40mg/m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未检出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排放方式和排放去向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废气处理后通过15米高排气筒高空排放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二甲苯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70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未检出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颗粒物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120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3.2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非甲烷总烃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120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5.53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99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废气排放口编号</w:t>
            </w:r>
          </w:p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位置</w:t>
            </w:r>
            <w:r>
              <w:rPr>
                <w:rStyle w:val="5"/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编号：FQ-022-19-05</w:t>
            </w:r>
          </w:p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/>
              </w:rPr>
              <w:t>名称：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波轮工厂底漆线烘干废气排口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大气污染物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规定排放限值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实际排放浓度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总量控制指标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执行的排放标准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《大气污染物综合排放标准》GB16297-1996 二级排放标准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苯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12mg/m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未检出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特征大气污染物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苯、甲苯、二甲苯、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颗粒物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、非甲烷总烃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甲苯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40mg/m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0.0325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排放方式和排放去向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废气处理后通过15米高排气筒高空排放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二甲苯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70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0.111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颗粒物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120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8.5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非甲烷总烃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120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15.6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99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废气排放口编号</w:t>
            </w:r>
          </w:p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位置</w:t>
            </w:r>
            <w:r>
              <w:rPr>
                <w:rStyle w:val="5"/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编号：FQ-022-19-06</w:t>
            </w:r>
          </w:p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/>
              </w:rPr>
              <w:t>名称：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波轮工厂面漆线喷漆废气排口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大气污染物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规定排放限值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实际排放浓度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总量控制指标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执行的排放标准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《大气污染物综合排放标准》GB16297-1996 二级排放标准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苯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12mg/m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未测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特征大气污染物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苯、甲苯、二甲苯、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颗粒物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、非甲烷总烃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甲苯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40mg/m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未测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排放方式和排放去向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废气处理后通过15米高排气筒高空排放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二甲苯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70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未测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颗粒物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120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未测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非甲烷总烃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120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未测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99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废气排放口编号</w:t>
            </w:r>
          </w:p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位置</w:t>
            </w:r>
            <w:r>
              <w:rPr>
                <w:rStyle w:val="5"/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编号：FQ-022-19-07</w:t>
            </w:r>
          </w:p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/>
              </w:rPr>
              <w:t>名称：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波轮工厂面漆线流平烘干废气排口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大气污染物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规定排放限值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实际排放浓度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总量控制指标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执行的排放标准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《大气污染物综合排放标准》GB16297-1996 二级排放标准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苯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12mg/m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未测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特征大气污染物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苯、甲苯、二甲苯、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eastAsia="zh-CN"/>
              </w:rPr>
              <w:t>颗粒物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、非甲烷总烃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甲苯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40mg/m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未测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排放方式和排放去向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废气处理后通过15米高排气筒高空排放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二甲苯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70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未测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颗粒物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120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未测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非甲烷总烃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120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未测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99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废气排放口编号</w:t>
            </w:r>
          </w:p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位置1</w:t>
            </w:r>
            <w:r>
              <w:rPr>
                <w:rStyle w:val="5"/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编号：FQ-022-26-01</w:t>
            </w:r>
          </w:p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/>
              </w:rPr>
              <w:t>名称：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冰箱工厂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吸塑废气排口A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大气污染物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规定排放限值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实际排放浓度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总量控制指标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执行的排放标准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《大气污染物综合排放标准》GB16297-1996 二级排放标准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非甲烷总烃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120mg/m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未测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特征大气污染物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非甲烷总烃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排放方式和排放去向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废气处理后通过15米高排气筒高空排放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99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废气排放口编号</w:t>
            </w:r>
          </w:p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位置1</w:t>
            </w:r>
            <w:r>
              <w:rPr>
                <w:rStyle w:val="5"/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编号：FQ-022-26-02</w:t>
            </w:r>
          </w:p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/>
              </w:rPr>
              <w:t>名称：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冰箱工厂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吸塑废气排口B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大气污染物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规定排放限值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实际排放浓度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总量控制指标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执行的排放标准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《大气污染物综合排放标准》GB16297-1996 二级排放标准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非甲烷总烃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120mg/m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9.24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特征大气污染物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非甲烷总烃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排放方式和排放去向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废气处理后通过15米高排气筒高空排放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99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废气排放口编号</w:t>
            </w:r>
          </w:p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位置1</w:t>
            </w:r>
            <w:r>
              <w:rPr>
                <w:rStyle w:val="5"/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编号：FQ-022-26-03</w:t>
            </w:r>
          </w:p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/>
              </w:rPr>
              <w:t>名称：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冰箱工厂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发泡废气排口A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大气污染物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规定排放限值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实际排放浓度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总量控制指标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执行的排放标准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《大气污染物综合排放标准》GB16297-1996 二级排放标准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非甲烷总烃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120mg/m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  <w:t>未测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特征大气污染物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非甲烷总烃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排放方式和排放去向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废气处理后通过15米高排气筒高空排放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99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废气排放口编号</w:t>
            </w:r>
          </w:p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位置1</w:t>
            </w:r>
            <w:r>
              <w:rPr>
                <w:rStyle w:val="5"/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编号：FQ-022-26-04</w:t>
            </w:r>
          </w:p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/>
              </w:rPr>
              <w:t>名称：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冰箱工厂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发泡废气排口B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大气污染物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规定排放限值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实际排放浓度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总量控制指标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执行的排放标准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《大气污染物综合排放标准》GB16297-1996 二级排放标准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非甲烷总烃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120mg/m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  <w:t>未测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特征大气污染物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非甲烷总烃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排放方式和排放去向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废气处理后通过15米高排气筒高空排放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99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废气排放口编号</w:t>
            </w:r>
          </w:p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位置1</w:t>
            </w:r>
            <w:r>
              <w:rPr>
                <w:rStyle w:val="5"/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编号：FQ-022-26-05</w:t>
            </w:r>
          </w:p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/>
              </w:rPr>
              <w:t>名称：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冰箱工厂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发泡废气排口C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大气污染物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规定排放限值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实际排放浓度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总量控制指标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执行的排放标准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《大气污染物综合排放标准》GB16297-1996 二级排放标准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非甲烷总烃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120mg/m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7.16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特征大气污染物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非甲烷总烃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排放方式和排放去向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废气处理后通过15米高排气筒高空排放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99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废气排放口编号</w:t>
            </w:r>
          </w:p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位置1</w:t>
            </w:r>
            <w:r>
              <w:rPr>
                <w:rStyle w:val="5"/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编号：FQ-022-15-01</w:t>
            </w:r>
          </w:p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/>
              </w:rPr>
              <w:t>名称：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生活电器工厂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门体喷涂线固化废气排口A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大气污染物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规定排放限值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实际排放浓度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总量控制指标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执行的排放标准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《大气污染物综合排放标准》GB16297-1996 二级排放标准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非甲烷总烃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120mg/m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7.71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特征大气污染物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非甲烷总烃、二氧化硫、氮氧化物、烟尘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二氧化硫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550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排放方式和排放去向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通过15米高排气筒高空排放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氮氧化物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240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11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烟尘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120mg/m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3.4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99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废气排放口编号</w:t>
            </w:r>
          </w:p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位置1</w:t>
            </w:r>
            <w:r>
              <w:rPr>
                <w:rStyle w:val="5"/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编号：FQ-022-15-02</w:t>
            </w:r>
          </w:p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/>
              </w:rPr>
              <w:t>名称：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生活电器工厂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门体喷涂线固化废气排口B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大气污染物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规定排放限值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实际排放浓度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总量控制指标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执行的排放标准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《大气污染物综合排放标准》GB16297-1996 二级排放标准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非甲烷总烃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120mg/m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6.22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特征大气污染物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非甲烷总烃、二氧化硫、氮氧化物、烟尘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二氧化硫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550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未检出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排放方式和排放去向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通过15米高排气筒高空排放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氮氧化物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240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烟尘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120mg/m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4.8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99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废气排放口编号</w:t>
            </w:r>
          </w:p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位置1</w:t>
            </w:r>
            <w:r>
              <w:rPr>
                <w:rStyle w:val="5"/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编号：FQ-022-15-03</w:t>
            </w:r>
          </w:p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/>
              </w:rPr>
              <w:t>名称：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生活电器工厂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炉腔喷涂线固化废气排口A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大气污染物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规定排放限值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实际排放浓度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总量控制指标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执行的排放标准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《大气污染物综合排放标准》GB16297-1996 二级排放标准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非甲烷总烃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120mg/m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未测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特征大气污染物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非甲烷总烃、二氧化硫、氮氧化物、烟尘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二氧化硫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550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未测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排放方式和排放去向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通过15米高排气筒高空排放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氮氧化物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240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未测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烟尘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120mg/m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未测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99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废气排放口编号</w:t>
            </w:r>
          </w:p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位置1</w:t>
            </w:r>
            <w:r>
              <w:rPr>
                <w:rStyle w:val="5"/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编号：FQ-022-15-04</w:t>
            </w:r>
          </w:p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/>
              </w:rPr>
              <w:t>名称：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生活电器工厂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炉腔喷涂线固化废气排口B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大气污染物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规定排放限值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实际排放浓度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总量控制指标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执行的排放标准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《大气污染物综合排放标准》GB16297-1996 二级排放标准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非甲烷总烃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120mg/m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未测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特征大气污染物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非甲烷总烃、二氧化硫、氮氧化物、烟尘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二氧化硫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550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未测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排放方式和排放去向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通过15米高排气筒高空排放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氮氧化物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240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未测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烟尘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120mg/m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未测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99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废气排放口编号</w:t>
            </w:r>
          </w:p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位置</w:t>
            </w:r>
            <w:r>
              <w:rPr>
                <w:rStyle w:val="5"/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编号：FQ-022-15-05</w:t>
            </w:r>
          </w:p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/>
              </w:rPr>
              <w:t>名称：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生活电器工厂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门体喷涂线烘干废气排口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大气污染物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规定排放限值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实际排放浓度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总量控制指标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执行的排放标准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《大气污染物综合排放标准》GB16297-1996 二级排放标准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非甲烷总烃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120mg/m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9.95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特征大气污染物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非甲烷总烃、二氧化硫、氮氧化物、烟尘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二氧化硫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550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未检出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排放方式和排放去向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通过15米高排气筒高空排放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氮氧化物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240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烟尘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120mg/m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5.1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99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废气排放口编号</w:t>
            </w:r>
          </w:p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位置2</w:t>
            </w:r>
            <w:r>
              <w:rPr>
                <w:rStyle w:val="5"/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编号：FQ-022-15-06</w:t>
            </w:r>
          </w:p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/>
              </w:rPr>
              <w:t>名称：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生活电器工厂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炉腔喷涂线烘干废气排口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大气污染物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规定排放限值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实际排放浓度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总量控制指标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执行的排放标准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《大气污染物综合排放标准》GB16297-1996 二级排放标准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非甲烷总烃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120mg/m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未测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特征大气污染物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非甲烷总烃、二氧化硫、氮氧化物、烟尘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二氧化硫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550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未测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排放方式和排放去向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通过15米高排气筒高空排放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氮氧化物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240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未测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烟尘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120mg/m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未测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99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废气排放口编号</w:t>
            </w:r>
          </w:p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位置2</w:t>
            </w:r>
            <w:r>
              <w:rPr>
                <w:rStyle w:val="5"/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编号：FQ-022-15-07</w:t>
            </w:r>
          </w:p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/>
              </w:rPr>
              <w:t>名称：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生活电器工厂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热水炉废气排口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大气污染物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规定排放限值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实际排放浓度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总量控制指标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执行的排放标准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《大气污染物综合排放标准》GB16297-1996 二级排放标准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二氧化硫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550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未测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特征大气污染物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二氧化硫、氮氧化物、烟尘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氮氧化物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240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未测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排放方式和排放去向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通过15米高排气筒高空排放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烟尘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120mg/m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未测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99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废气排放口编号</w:t>
            </w:r>
          </w:p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位置2</w:t>
            </w:r>
            <w:r>
              <w:rPr>
                <w:rStyle w:val="5"/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编号：FQ-022-15-08</w:t>
            </w:r>
          </w:p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/>
              </w:rPr>
              <w:t>名称：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生活电器工厂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灌胶废气排口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大气污染物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规定排放限值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实际排放浓度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总量控制指标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执行的排放标准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《大气污染物综合排放标准》GB16297-1996 二级排放标准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非甲烷总烃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120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未测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特征大气污染物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eastAsia="zh-CN"/>
              </w:rPr>
              <w:t>非甲烷总烃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排放方式和排放去向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通过15米高排气筒高空排放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99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废气排放口编号</w:t>
            </w:r>
          </w:p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位置</w:t>
            </w:r>
            <w:r>
              <w:rPr>
                <w:rStyle w:val="5"/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编号：FQ-0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18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-0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1</w:t>
            </w:r>
          </w:p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/>
              </w:rPr>
              <w:t>名称：手动喷漆线废气排口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大气污染物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规定排放限值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实际排放浓度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总量控制指标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执行的排放标准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《大气污染物综合排放标准》GB16297-1996 二级排放标准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颗粒物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120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3.8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特征大气污染物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颗粒物、二甲苯、非甲烷总烃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二甲苯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未检出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排放方式和排放去向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通过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24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米高排气筒高空排放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非甲烷总烃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120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9.85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99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废气排放口编号</w:t>
            </w:r>
          </w:p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位置</w:t>
            </w:r>
            <w:r>
              <w:rPr>
                <w:rStyle w:val="5"/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编号：FQ-0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18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-0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2</w:t>
            </w:r>
          </w:p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/>
              </w:rPr>
              <w:t>名称：自动喷漆线废气排口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大气污染物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规定排放限值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实际排放浓度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总量控制指标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执行的排放标准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《大气污染物综合排放标准》GB16297-1996 二级排放标准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颗粒物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120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未测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特征大气污染物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颗粒物、二甲苯、非甲烷总烃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二甲苯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未测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排放方式和排放去向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通过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24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米高排气筒高空排放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非甲烷总烃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120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未测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99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废气排放口编号</w:t>
            </w:r>
          </w:p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位置</w:t>
            </w:r>
            <w:r>
              <w:rPr>
                <w:rStyle w:val="5"/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编号：FQ-0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18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-0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3</w:t>
            </w:r>
          </w:p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/>
              </w:rPr>
              <w:t>名称：注塑废气排口A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大气污染物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规定排放限值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实际排放浓度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总量控制指标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执行的排放标准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《大气污染物综合排放标准》GB16297-1996 二级排放标准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、《合成树脂工业污染物排放标准》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GB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31572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-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2015表4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非甲烷总烃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5.63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特征大气污染物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非甲烷总烃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排放方式和排放去向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通过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24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米高排气筒高空排放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99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废气排放口编号</w:t>
            </w:r>
          </w:p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位置</w:t>
            </w:r>
            <w:r>
              <w:rPr>
                <w:rStyle w:val="5"/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编号：FQ-0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18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-0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4</w:t>
            </w:r>
          </w:p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/>
              </w:rPr>
              <w:t>名称：注塑废气排口B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大气污染物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规定排放限值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实际排放浓度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总量控制指标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执行的排放标准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《大气污染物综合排放标准》GB16297-1996 二级排放标准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、《合成树脂工业污染物排放标准》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GB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31572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-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2015表4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非甲烷总烃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4.88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特征大气污染物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非甲烷总烃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排放方式和排放去向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通过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24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米高排气筒高空排放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99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废气排放口编号</w:t>
            </w:r>
          </w:p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位置</w:t>
            </w:r>
            <w:r>
              <w:rPr>
                <w:rStyle w:val="5"/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编号：FQ-0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18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-0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5</w:t>
            </w:r>
          </w:p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/>
              </w:rPr>
              <w:t>名称：注塑车间破碎粉尘废气排口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大气污染物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规定排放限值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实际排放浓度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总量控制指标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执行的排放标准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《大气污染物综合排放标准》GB16297-1996 二级排放标准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、《合成树脂工业污染物排放标准》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GB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31572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-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2015表4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粉尘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3.0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特征大气污染物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粉尘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排放方式和排放去向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通过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24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米高排气筒高空排放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99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废气排放口编号</w:t>
            </w:r>
          </w:p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位置</w:t>
            </w:r>
            <w:r>
              <w:rPr>
                <w:rStyle w:val="5"/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FQ-0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18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-0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6</w:t>
            </w:r>
          </w:p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/>
              </w:rPr>
              <w:t>名称：污水站废气净化塔排口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大气污染物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规定排放限值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实际排放浓度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总量控制指标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执行的排放标准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《大气污染物综合排放标准》GB16297-1996 二级排放标准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硫化氢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olor w:val="000000"/>
                <w:spacing w:val="0"/>
                <w:sz w:val="18"/>
                <w:szCs w:val="18"/>
                <w:lang w:eastAsia="zh-CN"/>
              </w:rPr>
              <w:t>0.33K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g/h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pacing w:val="0"/>
                <w:sz w:val="18"/>
                <w:szCs w:val="18"/>
                <w:lang w:eastAsia="zh-CN"/>
              </w:rPr>
              <w:t>未测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特征大气污染物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硫化氢、氨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氨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olor w:val="000000"/>
                <w:spacing w:val="0"/>
                <w:sz w:val="18"/>
                <w:szCs w:val="18"/>
                <w:lang w:eastAsia="zh-CN"/>
              </w:rPr>
              <w:t>4.9K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g/h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pacing w:val="0"/>
                <w:sz w:val="18"/>
                <w:szCs w:val="18"/>
                <w:lang w:eastAsia="zh-CN"/>
              </w:rPr>
              <w:t>未测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排放方式和排放去向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通过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24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米高排气筒高空排放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99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废气排放口编号</w:t>
            </w:r>
          </w:p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位置</w:t>
            </w:r>
            <w:r>
              <w:rPr>
                <w:rStyle w:val="5"/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编号：FQ-0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-0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1</w:t>
            </w:r>
          </w:p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/>
              </w:rPr>
              <w:t>名称：焊锡废气排口A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大气污染物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规定排放限值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实际排放浓度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总量控制指标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执行的排放标准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《大气污染物综合排放标准》GB16297-1996 二级排放标准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颗粒物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120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4.1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特征大气污染物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颗粒物、锡及其化合物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锡及其化合物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8.5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未检出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排放方式和排放去向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通过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26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米高排气筒高空排放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99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废气排放口编号</w:t>
            </w:r>
          </w:p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位置</w:t>
            </w:r>
            <w:r>
              <w:rPr>
                <w:rStyle w:val="5"/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编号：FQ-0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-0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2</w:t>
            </w:r>
          </w:p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/>
              </w:rPr>
              <w:t>名称：焊锡废气排口B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大气污染物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规定排放限值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实际排放浓度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总量控制指标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执行的排放标准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《大气污染物综合排放标准》GB16297-1996 二级排放标准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颗粒物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120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3.8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特征大气污染物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颗粒物、锡及其化合物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锡及其化合物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8.5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未检出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排放方式和排放去向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通过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26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米高排气筒高空排放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99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废气排放口编号</w:t>
            </w:r>
          </w:p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位置</w:t>
            </w:r>
            <w:r>
              <w:rPr>
                <w:rStyle w:val="5"/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编号：FQ-0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-0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3</w:t>
            </w:r>
          </w:p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/>
              </w:rPr>
              <w:t>名称：焊锡废气排口C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大气污染物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规定排放限值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实际排放浓度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总量控制指标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执行的排放标准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《大气污染物综合排放标准》GB16297-1996 二级排放标准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颗粒物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120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2.7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特征大气污染物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颗粒物、锡及其化合物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锡及其化合物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8.5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未检出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排放方式和排放去向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通过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26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米高排气筒高空排放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99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废气排放口编号</w:t>
            </w:r>
          </w:p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位置</w:t>
            </w:r>
            <w:r>
              <w:rPr>
                <w:rStyle w:val="5"/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编号：FQ-0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-0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4</w:t>
            </w:r>
          </w:p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/>
              </w:rPr>
              <w:t>名称：焊锡废气排口D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大气污染物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规定排放限值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实际排放浓度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总量控制指标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执行的排放标准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《大气污染物综合排放标准》GB16297-1996 二级排放标准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颗粒物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120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4.3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特征大气污染物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颗粒物、锡及其化合物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锡及其化合物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8.5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未检出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排放方式和排放去向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通过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26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米高排气筒高空排放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99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废气排放口编号</w:t>
            </w:r>
          </w:p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位置</w:t>
            </w:r>
            <w:r>
              <w:rPr>
                <w:rStyle w:val="5"/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编号：FQ-0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-0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5</w:t>
            </w:r>
          </w:p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/>
              </w:rPr>
              <w:t>名称：灌胶废气排口A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大气污染物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规定排放限值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实际排放浓度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总量控制指标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执行的排放标准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《大气污染物综合排放标准》GB16297-1996 二级排放标准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非甲烷总烃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120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7.25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特征大气污染物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非甲烷总烃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排放方式和排放去向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通过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26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米高排气筒高空排放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99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废气排放口编号</w:t>
            </w:r>
          </w:p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位置</w:t>
            </w:r>
            <w:r>
              <w:rPr>
                <w:rStyle w:val="5"/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编号：FQ-0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-0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6</w:t>
            </w:r>
          </w:p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/>
              </w:rPr>
              <w:t>名称：灌胶废气排口B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大气污染物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规定排放限值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实际排放浓度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总量控制指标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执行的排放标准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《大气污染物综合排放标准》GB16297-1996 二级排放标准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非甲烷总烃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120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8.04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特征大气污染物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非甲烷总烃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排放方式和排放去向</w:t>
            </w:r>
          </w:p>
        </w:tc>
        <w:tc>
          <w:tcPr>
            <w:tcW w:w="5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通过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26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米高排气筒高空排放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</w:tr>
    </w:tbl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/>
        </w:rPr>
        <w:br w:type="pag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/>
        </w:rPr>
        <w:t>噪声排放信息（2020年03月）</w:t>
      </w:r>
    </w:p>
    <w:tbl>
      <w:tblPr>
        <w:tblStyle w:val="3"/>
        <w:tblW w:w="149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6"/>
        <w:gridCol w:w="3086"/>
        <w:gridCol w:w="1695"/>
        <w:gridCol w:w="81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执行的排放标准</w:t>
            </w:r>
          </w:p>
        </w:tc>
        <w:tc>
          <w:tcPr>
            <w:tcW w:w="3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南岗一期厂区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《工业企业厂界环境噪声排放标准》GB12348-2008    2类标准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规定排放限值</w:t>
            </w:r>
          </w:p>
        </w:tc>
        <w:tc>
          <w:tcPr>
            <w:tcW w:w="8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南岗一期厂区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: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白天≤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60dB 夜间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≤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50dB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3" w:hRule="atLeast"/>
        </w:trPr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排放方式</w:t>
            </w:r>
          </w:p>
        </w:tc>
        <w:tc>
          <w:tcPr>
            <w:tcW w:w="3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厂界噪声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实际监测数值</w:t>
            </w:r>
          </w:p>
        </w:tc>
        <w:tc>
          <w:tcPr>
            <w:tcW w:w="8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pict>
                <v:shape id="_x0000_i1029" o:spt="75" alt="南岗一期噪声检测结果" type="#_x0000_t75" style="height:132.05pt;width:400.5pt;" filled="f" o:preferrelative="t" stroked="f" coordsize="21600,21600">
                  <v:path/>
                  <v:fill on="f" focussize="0,0"/>
                  <v:stroke on="f"/>
                  <v:imagedata r:id="rId4" o:title="南岗一期噪声检测结果"/>
                  <o:lock v:ext="edit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7" w:hRule="atLeast"/>
        </w:trPr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执行的排放标准</w:t>
            </w:r>
          </w:p>
        </w:tc>
        <w:tc>
          <w:tcPr>
            <w:tcW w:w="3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南岗二期厂区:《工业企业厂界环境噪声排放标准》GB12348-2008    3类标准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规定排放限值</w:t>
            </w:r>
          </w:p>
        </w:tc>
        <w:tc>
          <w:tcPr>
            <w:tcW w:w="8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南岗二期厂区:白天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≤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65dB 夜间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≤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55dB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9" w:hRule="atLeast"/>
        </w:trPr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排放方式</w:t>
            </w:r>
          </w:p>
        </w:tc>
        <w:tc>
          <w:tcPr>
            <w:tcW w:w="3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厂界噪声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实际监测数值</w:t>
            </w:r>
          </w:p>
        </w:tc>
        <w:tc>
          <w:tcPr>
            <w:tcW w:w="8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pict>
                <v:shape id="_x0000_i1030" o:spt="75" alt="南岗二期噪声检测结果" type="#_x0000_t75" style="height:104.5pt;width:400.6pt;" filled="f" o:preferrelative="t" stroked="f" coordsize="21600,21600">
                  <v:path/>
                  <v:fill on="f" focussize="0,0"/>
                  <v:stroke on="f"/>
                  <v:imagedata r:id="rId5" o:title="南岗二期噪声检测结果"/>
                  <o:lock v:ext="edit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 w:hRule="atLeast"/>
        </w:trPr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执行的排放标准</w:t>
            </w:r>
          </w:p>
        </w:tc>
        <w:tc>
          <w:tcPr>
            <w:tcW w:w="3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方兴大道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厂区:《工业企业厂界环境噪声排放标准》GB12348-2008    3类标准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规定排放限值</w:t>
            </w:r>
          </w:p>
        </w:tc>
        <w:tc>
          <w:tcPr>
            <w:tcW w:w="8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方兴大道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厂区:白天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≤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65dB 夜间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≤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55dB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8" w:hRule="atLeast"/>
        </w:trPr>
        <w:tc>
          <w:tcPr>
            <w:tcW w:w="2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排放方式</w:t>
            </w:r>
          </w:p>
        </w:tc>
        <w:tc>
          <w:tcPr>
            <w:tcW w:w="3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厂界噪声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实际监测数值</w:t>
            </w:r>
          </w:p>
        </w:tc>
        <w:tc>
          <w:tcPr>
            <w:tcW w:w="8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pict>
                <v:shape id="_x0000_i1031" o:spt="75" alt="方兴园区噪声检测结果" type="#_x0000_t75" style="height:118.4pt;width:400.95pt;" filled="f" o:preferrelative="t" stroked="f" coordsize="21600,21600">
                  <v:path/>
                  <v:fill on="f" focussize="0,0"/>
                  <v:stroke on="f"/>
                  <v:imagedata r:id="rId6" o:title="方兴园区噪声检测结果"/>
                  <o:lock v:ext="edit" aspectratio="t"/>
                  <w10:wrap type="none"/>
                  <w10:anchorlock/>
                </v:shape>
              </w:pict>
            </w:r>
          </w:p>
        </w:tc>
      </w:tr>
    </w:tbl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/>
        </w:rPr>
        <w:t>固体（危险）废物排放信息</w:t>
      </w:r>
    </w:p>
    <w:tbl>
      <w:tblPr>
        <w:tblStyle w:val="3"/>
        <w:tblW w:w="1499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5"/>
        <w:gridCol w:w="1666"/>
        <w:gridCol w:w="1826"/>
        <w:gridCol w:w="1635"/>
        <w:gridCol w:w="1530"/>
        <w:gridCol w:w="1489"/>
        <w:gridCol w:w="47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固体（危险）名称</w:t>
            </w:r>
          </w:p>
        </w:tc>
        <w:tc>
          <w:tcPr>
            <w:tcW w:w="1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固废类别</w:t>
            </w:r>
          </w:p>
        </w:tc>
        <w:tc>
          <w:tcPr>
            <w:tcW w:w="1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危废编号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产生量（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吨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转移量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（吨）</w:t>
            </w:r>
          </w:p>
        </w:tc>
        <w:tc>
          <w:tcPr>
            <w:tcW w:w="1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贮存量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（吨）</w:t>
            </w:r>
          </w:p>
        </w:tc>
        <w:tc>
          <w:tcPr>
            <w:tcW w:w="4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处置或者回收情况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</w:trPr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废过滤棉</w:t>
            </w:r>
          </w:p>
        </w:tc>
        <w:tc>
          <w:tcPr>
            <w:tcW w:w="1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HW49</w:t>
            </w:r>
          </w:p>
        </w:tc>
        <w:tc>
          <w:tcPr>
            <w:tcW w:w="1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900-041-49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0.16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0.16</w:t>
            </w:r>
          </w:p>
        </w:tc>
        <w:tc>
          <w:tcPr>
            <w:tcW w:w="1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统一收集贮存至厂区危废房定期由资质公司收运处置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废胶</w:t>
            </w:r>
          </w:p>
        </w:tc>
        <w:tc>
          <w:tcPr>
            <w:tcW w:w="1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HW13</w:t>
            </w:r>
          </w:p>
        </w:tc>
        <w:tc>
          <w:tcPr>
            <w:tcW w:w="1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900-014-13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17.7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17.7</w:t>
            </w:r>
          </w:p>
        </w:tc>
        <w:tc>
          <w:tcPr>
            <w:tcW w:w="1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统一收集贮存至厂区危废房定期由资质公司收运处置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废胶桶</w:t>
            </w:r>
          </w:p>
        </w:tc>
        <w:tc>
          <w:tcPr>
            <w:tcW w:w="1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HW49</w:t>
            </w:r>
          </w:p>
        </w:tc>
        <w:tc>
          <w:tcPr>
            <w:tcW w:w="1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900-041-49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0.1395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0.1395</w:t>
            </w:r>
          </w:p>
        </w:tc>
        <w:tc>
          <w:tcPr>
            <w:tcW w:w="1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统一收集贮存至厂区危废房定期由资质公司收运处置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废酒精瓶</w:t>
            </w:r>
          </w:p>
        </w:tc>
        <w:tc>
          <w:tcPr>
            <w:tcW w:w="1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HW49</w:t>
            </w:r>
          </w:p>
        </w:tc>
        <w:tc>
          <w:tcPr>
            <w:tcW w:w="1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900-041-49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0.1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0.1</w:t>
            </w:r>
          </w:p>
        </w:tc>
        <w:tc>
          <w:tcPr>
            <w:tcW w:w="1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center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统一收集贮存至厂区危废房定期由资质公司收运处置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废矿物油</w:t>
            </w:r>
          </w:p>
        </w:tc>
        <w:tc>
          <w:tcPr>
            <w:tcW w:w="1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HW08</w:t>
            </w:r>
          </w:p>
        </w:tc>
        <w:tc>
          <w:tcPr>
            <w:tcW w:w="1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900-249-08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2.64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2.64</w:t>
            </w:r>
          </w:p>
        </w:tc>
        <w:tc>
          <w:tcPr>
            <w:tcW w:w="1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center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统一收集贮存至厂区危废房定期由资质公司收运处置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废矿物油桶</w:t>
            </w:r>
          </w:p>
        </w:tc>
        <w:tc>
          <w:tcPr>
            <w:tcW w:w="1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center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HW49</w:t>
            </w:r>
          </w:p>
        </w:tc>
        <w:tc>
          <w:tcPr>
            <w:tcW w:w="1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900-041-49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0.576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0.576</w:t>
            </w:r>
          </w:p>
        </w:tc>
        <w:tc>
          <w:tcPr>
            <w:tcW w:w="1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center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统一收集贮存至厂区危废房定期由资质公司收运处置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废漆桶</w:t>
            </w:r>
          </w:p>
        </w:tc>
        <w:tc>
          <w:tcPr>
            <w:tcW w:w="1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HW49</w:t>
            </w:r>
          </w:p>
        </w:tc>
        <w:tc>
          <w:tcPr>
            <w:tcW w:w="1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900-041-49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4.3045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4.3045</w:t>
            </w:r>
          </w:p>
        </w:tc>
        <w:tc>
          <w:tcPr>
            <w:tcW w:w="1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center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统一收集贮存至厂区危废房定期由资质公司收运处置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废硒鼓墨盒</w:t>
            </w:r>
          </w:p>
        </w:tc>
        <w:tc>
          <w:tcPr>
            <w:tcW w:w="1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HW49</w:t>
            </w:r>
          </w:p>
        </w:tc>
        <w:tc>
          <w:tcPr>
            <w:tcW w:w="1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900-041-49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0.02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0.02</w:t>
            </w:r>
          </w:p>
        </w:tc>
        <w:tc>
          <w:tcPr>
            <w:tcW w:w="1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center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统一收集贮存至厂区危废房定期由资质公司收运处置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废稀释剂（异丙醇）</w:t>
            </w:r>
          </w:p>
        </w:tc>
        <w:tc>
          <w:tcPr>
            <w:tcW w:w="1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center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HW06</w:t>
            </w:r>
          </w:p>
        </w:tc>
        <w:tc>
          <w:tcPr>
            <w:tcW w:w="1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900-403-06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6.429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6.429</w:t>
            </w:r>
          </w:p>
        </w:tc>
        <w:tc>
          <w:tcPr>
            <w:tcW w:w="1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center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统一收集贮存至厂区危废房定期由资质公司收运处置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 w:hRule="atLeast"/>
        </w:trPr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废油漆</w:t>
            </w:r>
          </w:p>
        </w:tc>
        <w:tc>
          <w:tcPr>
            <w:tcW w:w="1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HW12</w:t>
            </w:r>
          </w:p>
        </w:tc>
        <w:tc>
          <w:tcPr>
            <w:tcW w:w="1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900-252-12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1.3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1.3</w:t>
            </w:r>
          </w:p>
        </w:tc>
        <w:tc>
          <w:tcPr>
            <w:tcW w:w="1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center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统一收集贮存至厂区危废房定期由资质公司收运处置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灌封胶</w:t>
            </w:r>
          </w:p>
        </w:tc>
        <w:tc>
          <w:tcPr>
            <w:tcW w:w="1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HW13</w:t>
            </w:r>
          </w:p>
        </w:tc>
        <w:tc>
          <w:tcPr>
            <w:tcW w:w="1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900-014-13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4.62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4.62</w:t>
            </w:r>
          </w:p>
        </w:tc>
        <w:tc>
          <w:tcPr>
            <w:tcW w:w="1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center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统一收集贮存至厂区危废房定期由资质公司收运处置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 w:hRule="atLeast"/>
        </w:trPr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漆渣</w:t>
            </w:r>
          </w:p>
        </w:tc>
        <w:tc>
          <w:tcPr>
            <w:tcW w:w="1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HW12</w:t>
            </w:r>
          </w:p>
        </w:tc>
        <w:tc>
          <w:tcPr>
            <w:tcW w:w="1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900-252-12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3.3671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3.3671</w:t>
            </w:r>
          </w:p>
        </w:tc>
        <w:tc>
          <w:tcPr>
            <w:tcW w:w="1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center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统一收集贮存至厂区危废房定期由资质公司收运处置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污水处理污泥</w:t>
            </w:r>
          </w:p>
        </w:tc>
        <w:tc>
          <w:tcPr>
            <w:tcW w:w="1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HW17</w:t>
            </w:r>
          </w:p>
        </w:tc>
        <w:tc>
          <w:tcPr>
            <w:tcW w:w="1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336-064-17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1.7529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1.7529</w:t>
            </w:r>
          </w:p>
        </w:tc>
        <w:tc>
          <w:tcPr>
            <w:tcW w:w="1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center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统一收集贮存至厂区危废房定期由资质公司收运处置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  <w:lang w:eastAsia="zh-CN"/>
              </w:rPr>
              <w:t>油墨沾染物</w:t>
            </w:r>
          </w:p>
        </w:tc>
        <w:tc>
          <w:tcPr>
            <w:tcW w:w="1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HW49</w:t>
            </w:r>
          </w:p>
        </w:tc>
        <w:tc>
          <w:tcPr>
            <w:tcW w:w="1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900-041-49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0.231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0.231</w:t>
            </w:r>
          </w:p>
        </w:tc>
        <w:tc>
          <w:tcPr>
            <w:tcW w:w="1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统一收集贮存至厂区危废房定期由资质公司收运处置</w:t>
            </w:r>
          </w:p>
        </w:tc>
      </w:tr>
    </w:tbl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/>
        </w:rPr>
        <w:t>环境监测信息（2020年03月）</w:t>
      </w:r>
    </w:p>
    <w:tbl>
      <w:tblPr>
        <w:tblStyle w:val="3"/>
        <w:tblW w:w="149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3"/>
        <w:gridCol w:w="5218"/>
        <w:gridCol w:w="2058"/>
        <w:gridCol w:w="56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监测方式</w:t>
            </w:r>
          </w:p>
        </w:tc>
        <w:tc>
          <w:tcPr>
            <w:tcW w:w="5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监测机构监测</w:t>
            </w:r>
          </w:p>
        </w:tc>
        <w:tc>
          <w:tcPr>
            <w:tcW w:w="2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委托监测机构名称</w:t>
            </w:r>
          </w:p>
        </w:tc>
        <w:tc>
          <w:tcPr>
            <w:tcW w:w="5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山东恒诚检测科技有限公司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监测点位图</w:t>
            </w:r>
          </w:p>
        </w:tc>
        <w:tc>
          <w:tcPr>
            <w:tcW w:w="5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另附</w:t>
            </w:r>
          </w:p>
        </w:tc>
        <w:tc>
          <w:tcPr>
            <w:tcW w:w="2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自行监测计划方案</w:t>
            </w:r>
          </w:p>
        </w:tc>
        <w:tc>
          <w:tcPr>
            <w:tcW w:w="5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监测年度报告</w:t>
            </w:r>
          </w:p>
        </w:tc>
        <w:tc>
          <w:tcPr>
            <w:tcW w:w="5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另附</w:t>
            </w:r>
          </w:p>
        </w:tc>
        <w:tc>
          <w:tcPr>
            <w:tcW w:w="2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未自行监测原因</w:t>
            </w:r>
          </w:p>
        </w:tc>
        <w:tc>
          <w:tcPr>
            <w:tcW w:w="5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 不具备自行监测条件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手工监测结果数据</w:t>
            </w:r>
          </w:p>
        </w:tc>
        <w:tc>
          <w:tcPr>
            <w:tcW w:w="5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 /</w:t>
            </w:r>
          </w:p>
        </w:tc>
        <w:tc>
          <w:tcPr>
            <w:tcW w:w="2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自动监测结果数据</w:t>
            </w:r>
          </w:p>
        </w:tc>
        <w:tc>
          <w:tcPr>
            <w:tcW w:w="5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</w:tr>
    </w:tbl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/>
        </w:rPr>
        <w:br w:type="textWrapping"/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/>
        </w:rPr>
        <w:br w:type="pag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/>
        </w:rPr>
        <w:t>水污染治理设施建设运营信息</w:t>
      </w:r>
    </w:p>
    <w:tbl>
      <w:tblPr>
        <w:tblStyle w:val="3"/>
        <w:tblW w:w="149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4"/>
        <w:gridCol w:w="1752"/>
        <w:gridCol w:w="3868"/>
        <w:gridCol w:w="2273"/>
        <w:gridCol w:w="1720"/>
        <w:gridCol w:w="1515"/>
        <w:gridCol w:w="1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治理设施名称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投运日期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处理工艺</w:t>
            </w:r>
          </w:p>
        </w:tc>
        <w:tc>
          <w:tcPr>
            <w:tcW w:w="22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设计处理能力</w:t>
            </w:r>
          </w:p>
        </w:tc>
        <w:tc>
          <w:tcPr>
            <w:tcW w:w="1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实际处理量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运行时间</w:t>
            </w:r>
          </w:p>
        </w:tc>
        <w:tc>
          <w:tcPr>
            <w:tcW w:w="1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运行情况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南岗一期园区波轮工厂污水处理站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2010.10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物化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+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芬顿氧化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+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生化</w:t>
            </w:r>
          </w:p>
        </w:tc>
        <w:tc>
          <w:tcPr>
            <w:tcW w:w="22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5吨/小时</w:t>
            </w:r>
          </w:p>
        </w:tc>
        <w:tc>
          <w:tcPr>
            <w:tcW w:w="1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3吨/小时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80小时/月</w:t>
            </w:r>
          </w:p>
        </w:tc>
        <w:tc>
          <w:tcPr>
            <w:tcW w:w="1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南岗二期园区生活电器工厂污水处理站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2014.9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物化</w:t>
            </w:r>
          </w:p>
        </w:tc>
        <w:tc>
          <w:tcPr>
            <w:tcW w:w="22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10吨/小时</w:t>
            </w:r>
          </w:p>
        </w:tc>
        <w:tc>
          <w:tcPr>
            <w:tcW w:w="1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7吨/小时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500小时/月</w:t>
            </w:r>
          </w:p>
        </w:tc>
        <w:tc>
          <w:tcPr>
            <w:tcW w:w="1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方兴大道园区滚筒工厂污水处理站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2017.11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物化+微电解+芬顿氧化+生化</w:t>
            </w:r>
          </w:p>
        </w:tc>
        <w:tc>
          <w:tcPr>
            <w:tcW w:w="22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40吨/日</w:t>
            </w:r>
          </w:p>
        </w:tc>
        <w:tc>
          <w:tcPr>
            <w:tcW w:w="1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2吨/小时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400小时/月</w:t>
            </w:r>
          </w:p>
        </w:tc>
        <w:tc>
          <w:tcPr>
            <w:tcW w:w="1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正常</w:t>
            </w:r>
          </w:p>
        </w:tc>
      </w:tr>
    </w:tbl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/>
        </w:rPr>
        <w:br w:type="pag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/>
        </w:rPr>
        <w:t>废气污染治理设施建设运营信息</w:t>
      </w:r>
    </w:p>
    <w:tbl>
      <w:tblPr>
        <w:tblStyle w:val="3"/>
        <w:tblW w:w="149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6"/>
        <w:gridCol w:w="1753"/>
        <w:gridCol w:w="3871"/>
        <w:gridCol w:w="2528"/>
        <w:gridCol w:w="1453"/>
        <w:gridCol w:w="1516"/>
        <w:gridCol w:w="16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治理设施名称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投运日期</w:t>
            </w:r>
          </w:p>
        </w:tc>
        <w:tc>
          <w:tcPr>
            <w:tcW w:w="3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处理工艺</w:t>
            </w:r>
          </w:p>
        </w:tc>
        <w:tc>
          <w:tcPr>
            <w:tcW w:w="2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设计处理能力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实际处理量</w:t>
            </w: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运行时间</w:t>
            </w:r>
          </w:p>
        </w:tc>
        <w:tc>
          <w:tcPr>
            <w:tcW w:w="1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运行情况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波轮工厂喷漆废气净化治理设施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2010.10</w:t>
            </w:r>
          </w:p>
        </w:tc>
        <w:tc>
          <w:tcPr>
            <w:tcW w:w="3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水帘除尘+活性炭吸附装置</w:t>
            </w:r>
          </w:p>
        </w:tc>
        <w:tc>
          <w:tcPr>
            <w:tcW w:w="2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/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/</w:t>
            </w: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200小时/月</w:t>
            </w:r>
          </w:p>
        </w:tc>
        <w:tc>
          <w:tcPr>
            <w:tcW w:w="1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正常运行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生活电器工厂粉末回收系统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2014.9</w:t>
            </w:r>
          </w:p>
        </w:tc>
        <w:tc>
          <w:tcPr>
            <w:tcW w:w="3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微波炉箱体喷粉粉末回收装置</w:t>
            </w:r>
          </w:p>
        </w:tc>
        <w:tc>
          <w:tcPr>
            <w:tcW w:w="2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/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/</w:t>
            </w: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200小时/月</w:t>
            </w:r>
          </w:p>
        </w:tc>
        <w:tc>
          <w:tcPr>
            <w:tcW w:w="1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 正常运行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滚筒工厂手动喷漆线废气净化治理设施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2017.11</w:t>
            </w:r>
          </w:p>
        </w:tc>
        <w:tc>
          <w:tcPr>
            <w:tcW w:w="3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水帘除尘+干式过滤+活性炭吸附脱附+催化燃烧</w:t>
            </w:r>
          </w:p>
        </w:tc>
        <w:tc>
          <w:tcPr>
            <w:tcW w:w="2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120000m³/h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120000m³/h</w:t>
            </w: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600小时/月</w:t>
            </w:r>
          </w:p>
        </w:tc>
        <w:tc>
          <w:tcPr>
            <w:tcW w:w="1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正常运行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滚筒工厂自动喷漆线废气净化治理设施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2017.11</w:t>
            </w:r>
          </w:p>
        </w:tc>
        <w:tc>
          <w:tcPr>
            <w:tcW w:w="3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水帘除尘+干式过滤+催化燃烧</w:t>
            </w:r>
          </w:p>
        </w:tc>
        <w:tc>
          <w:tcPr>
            <w:tcW w:w="2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6000m³/h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6000m³/h</w:t>
            </w: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600小时/月</w:t>
            </w:r>
          </w:p>
        </w:tc>
        <w:tc>
          <w:tcPr>
            <w:tcW w:w="1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正常运行</w:t>
            </w:r>
          </w:p>
        </w:tc>
      </w:tr>
    </w:tbl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/>
        </w:rPr>
        <w:br w:type="pag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/>
        </w:rPr>
        <w:t>环评及其它行政许可信息</w:t>
      </w:r>
    </w:p>
    <w:tbl>
      <w:tblPr>
        <w:tblStyle w:val="3"/>
        <w:tblW w:w="149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8"/>
        <w:gridCol w:w="4412"/>
        <w:gridCol w:w="2051"/>
        <w:gridCol w:w="2486"/>
        <w:gridCol w:w="3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行政许可名称</w:t>
            </w:r>
          </w:p>
        </w:tc>
        <w:tc>
          <w:tcPr>
            <w:tcW w:w="4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项目文件名称</w:t>
            </w:r>
          </w:p>
        </w:tc>
        <w:tc>
          <w:tcPr>
            <w:tcW w:w="2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制作或审批单位</w:t>
            </w:r>
          </w:p>
        </w:tc>
        <w:tc>
          <w:tcPr>
            <w:tcW w:w="2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文号</w:t>
            </w:r>
          </w:p>
        </w:tc>
        <w:tc>
          <w:tcPr>
            <w:tcW w:w="3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内容说明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</w:trPr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4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年产500万台洗衣机生产项目</w:t>
            </w:r>
          </w:p>
        </w:tc>
        <w:tc>
          <w:tcPr>
            <w:tcW w:w="2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合肥市环保局</w:t>
            </w:r>
          </w:p>
        </w:tc>
        <w:tc>
          <w:tcPr>
            <w:tcW w:w="2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 环建审【2009】651号</w:t>
            </w:r>
          </w:p>
        </w:tc>
        <w:tc>
          <w:tcPr>
            <w:tcW w:w="3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因文件太大，需要者与单位联系，依申请提供复印件。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top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年产1000万台变频电机及控制器生产项目</w:t>
            </w:r>
          </w:p>
        </w:tc>
        <w:tc>
          <w:tcPr>
            <w:tcW w:w="2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top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合肥市环保局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br w:type="textWrapping"/>
            </w:r>
          </w:p>
        </w:tc>
        <w:tc>
          <w:tcPr>
            <w:tcW w:w="2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top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环建审【2009】641号</w:t>
            </w:r>
          </w:p>
        </w:tc>
        <w:tc>
          <w:tcPr>
            <w:tcW w:w="3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top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因文件太大，需要者与单位联系，依申请提供复印件。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年产400万台新型环保节能冰箱项目</w:t>
            </w:r>
          </w:p>
        </w:tc>
        <w:tc>
          <w:tcPr>
            <w:tcW w:w="2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合肥市环保局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   </w:t>
            </w:r>
          </w:p>
        </w:tc>
        <w:tc>
          <w:tcPr>
            <w:tcW w:w="2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环建审【2011】71号</w:t>
            </w:r>
          </w:p>
        </w:tc>
        <w:tc>
          <w:tcPr>
            <w:tcW w:w="3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因文件太大，需要者与单位联系，依申请提供复印件。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年产500万台智能变频微波炉生产项目</w:t>
            </w:r>
          </w:p>
        </w:tc>
        <w:tc>
          <w:tcPr>
            <w:tcW w:w="2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合肥市高新区环保分局</w:t>
            </w:r>
          </w:p>
        </w:tc>
        <w:tc>
          <w:tcPr>
            <w:tcW w:w="2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环高审【2013】122号</w:t>
            </w:r>
          </w:p>
        </w:tc>
        <w:tc>
          <w:tcPr>
            <w:tcW w:w="3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因文件太大，需要者与单位联系，依申请提供复印件。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b/>
                <w:bCs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/</w:t>
            </w:r>
          </w:p>
        </w:tc>
        <w:tc>
          <w:tcPr>
            <w:tcW w:w="4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惠而浦工业园一期项目</w:t>
            </w:r>
          </w:p>
        </w:tc>
        <w:tc>
          <w:tcPr>
            <w:tcW w:w="2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合肥市高新区环保分局</w:t>
            </w:r>
          </w:p>
        </w:tc>
        <w:tc>
          <w:tcPr>
            <w:tcW w:w="2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环高审【201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】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00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1号</w:t>
            </w:r>
          </w:p>
        </w:tc>
        <w:tc>
          <w:tcPr>
            <w:tcW w:w="3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因文件太大，需要者与单位联系，依申请提供复印件。</w:t>
            </w:r>
          </w:p>
        </w:tc>
      </w:tr>
    </w:tbl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/>
        </w:rPr>
        <w:br w:type="pag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/>
        </w:rPr>
        <w:t>环境突发事件应急信息</w:t>
      </w:r>
    </w:p>
    <w:tbl>
      <w:tblPr>
        <w:tblStyle w:val="3"/>
        <w:tblW w:w="149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62"/>
        <w:gridCol w:w="115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突发环境事件应急预案</w:t>
            </w:r>
          </w:p>
        </w:tc>
        <w:tc>
          <w:tcPr>
            <w:tcW w:w="1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已编制《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突发环境事件应急预案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》包括综合预案、专项预案、现场处置方案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环境风险评估情况</w:t>
            </w:r>
          </w:p>
        </w:tc>
        <w:tc>
          <w:tcPr>
            <w:tcW w:w="1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已编制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《环境风险评估报告》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环境风险防范工作开展情况</w:t>
            </w:r>
          </w:p>
        </w:tc>
        <w:tc>
          <w:tcPr>
            <w:tcW w:w="1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正确应对突发性环境污染、生态破坏等原因造成的局部或区域环境污染事故，确保事故发生时能快速有效的进行现场应急处理、处置，保护厂区及周边环境、居住区人民的生命、财产安全，防止突发性环境污染事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突发环境事件发生及处置情况</w:t>
            </w:r>
          </w:p>
        </w:tc>
        <w:tc>
          <w:tcPr>
            <w:tcW w:w="1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暂无突发环境事件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落实整改要求情况</w:t>
            </w:r>
          </w:p>
        </w:tc>
        <w:tc>
          <w:tcPr>
            <w:tcW w:w="1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企业每年组织实施消防演练，环境污染事件演练，对全公司人员进行培训。</w:t>
            </w:r>
          </w:p>
        </w:tc>
      </w:tr>
    </w:tbl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/>
        </w:rPr>
        <w:t>其他环境信息</w:t>
      </w:r>
    </w:p>
    <w:tbl>
      <w:tblPr>
        <w:tblStyle w:val="3"/>
        <w:tblW w:w="149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05"/>
        <w:gridCol w:w="2760"/>
        <w:gridCol w:w="1712"/>
        <w:gridCol w:w="3420"/>
        <w:gridCol w:w="3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3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认证单位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认证时间  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认证结果  </w:t>
            </w: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认证文件文号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3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环境管理体系认证证书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中国质量认证中心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2008.10.29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建立的环境管理体系符合标准：GB/T24001-2016/ISO14001:2015</w:t>
            </w: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证书编号：00117E32949R3L/3400</w:t>
            </w:r>
          </w:p>
        </w:tc>
      </w:tr>
    </w:tbl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1B00F04"/>
    <w:rsid w:val="01BB16CE"/>
    <w:rsid w:val="01BC130B"/>
    <w:rsid w:val="022017F7"/>
    <w:rsid w:val="026B385B"/>
    <w:rsid w:val="031226CB"/>
    <w:rsid w:val="03140CA4"/>
    <w:rsid w:val="036F2BDF"/>
    <w:rsid w:val="03CF2E93"/>
    <w:rsid w:val="04A63097"/>
    <w:rsid w:val="06A00687"/>
    <w:rsid w:val="07045885"/>
    <w:rsid w:val="075E5B97"/>
    <w:rsid w:val="078960C5"/>
    <w:rsid w:val="08987AD6"/>
    <w:rsid w:val="0AD07AE8"/>
    <w:rsid w:val="0B1C37D7"/>
    <w:rsid w:val="0B24792E"/>
    <w:rsid w:val="0B8F505F"/>
    <w:rsid w:val="0C077AAA"/>
    <w:rsid w:val="0C300B87"/>
    <w:rsid w:val="0CA420A6"/>
    <w:rsid w:val="0D5E6B5D"/>
    <w:rsid w:val="0E157ADA"/>
    <w:rsid w:val="0EBB5E27"/>
    <w:rsid w:val="101B35D9"/>
    <w:rsid w:val="10E37574"/>
    <w:rsid w:val="11B43A6D"/>
    <w:rsid w:val="13CC3E34"/>
    <w:rsid w:val="14691E58"/>
    <w:rsid w:val="1487088C"/>
    <w:rsid w:val="162A5B9C"/>
    <w:rsid w:val="16603A28"/>
    <w:rsid w:val="16624295"/>
    <w:rsid w:val="171C77BA"/>
    <w:rsid w:val="17A96DF8"/>
    <w:rsid w:val="17DC2DF8"/>
    <w:rsid w:val="182A7FDA"/>
    <w:rsid w:val="18FB3267"/>
    <w:rsid w:val="1937461D"/>
    <w:rsid w:val="1AD33DEB"/>
    <w:rsid w:val="1B1668BF"/>
    <w:rsid w:val="1BCD0ECD"/>
    <w:rsid w:val="1C65759F"/>
    <w:rsid w:val="1F2E6C58"/>
    <w:rsid w:val="1F8057FE"/>
    <w:rsid w:val="1FCE4F73"/>
    <w:rsid w:val="214E2548"/>
    <w:rsid w:val="21E524FE"/>
    <w:rsid w:val="23A33994"/>
    <w:rsid w:val="23CD7FAA"/>
    <w:rsid w:val="245C4A50"/>
    <w:rsid w:val="24DC7019"/>
    <w:rsid w:val="2645487F"/>
    <w:rsid w:val="26C90AD8"/>
    <w:rsid w:val="2814517C"/>
    <w:rsid w:val="28CE0C2C"/>
    <w:rsid w:val="29540CB9"/>
    <w:rsid w:val="29AE5B27"/>
    <w:rsid w:val="2AF24C77"/>
    <w:rsid w:val="2B0D2DC8"/>
    <w:rsid w:val="2C19240C"/>
    <w:rsid w:val="2C880FBE"/>
    <w:rsid w:val="2CB1263D"/>
    <w:rsid w:val="2CE27362"/>
    <w:rsid w:val="2D55610E"/>
    <w:rsid w:val="2D852D4B"/>
    <w:rsid w:val="2DCC524A"/>
    <w:rsid w:val="2EB34F83"/>
    <w:rsid w:val="2ED62542"/>
    <w:rsid w:val="2F744B7A"/>
    <w:rsid w:val="308C056B"/>
    <w:rsid w:val="31873552"/>
    <w:rsid w:val="323936F8"/>
    <w:rsid w:val="3311637E"/>
    <w:rsid w:val="33735B51"/>
    <w:rsid w:val="34637C0A"/>
    <w:rsid w:val="34FF2020"/>
    <w:rsid w:val="34FF6038"/>
    <w:rsid w:val="369C6BBF"/>
    <w:rsid w:val="37526434"/>
    <w:rsid w:val="38453CF4"/>
    <w:rsid w:val="38753BC1"/>
    <w:rsid w:val="3933623B"/>
    <w:rsid w:val="396E68DB"/>
    <w:rsid w:val="3A7E47DC"/>
    <w:rsid w:val="3AF84891"/>
    <w:rsid w:val="3B2D161C"/>
    <w:rsid w:val="3BF6082A"/>
    <w:rsid w:val="3C063460"/>
    <w:rsid w:val="3C8B5BB1"/>
    <w:rsid w:val="3CF5182F"/>
    <w:rsid w:val="3D0C2141"/>
    <w:rsid w:val="3D611E38"/>
    <w:rsid w:val="3E810647"/>
    <w:rsid w:val="3E8C55D6"/>
    <w:rsid w:val="3EB41C65"/>
    <w:rsid w:val="3F9C05C7"/>
    <w:rsid w:val="3FA73A5F"/>
    <w:rsid w:val="40144588"/>
    <w:rsid w:val="43201570"/>
    <w:rsid w:val="447E536A"/>
    <w:rsid w:val="44F51A8C"/>
    <w:rsid w:val="46FE725E"/>
    <w:rsid w:val="47766248"/>
    <w:rsid w:val="493C4F36"/>
    <w:rsid w:val="49637ED0"/>
    <w:rsid w:val="49CC47D0"/>
    <w:rsid w:val="49DA51B3"/>
    <w:rsid w:val="49F660D8"/>
    <w:rsid w:val="4A29164A"/>
    <w:rsid w:val="4B046A75"/>
    <w:rsid w:val="4BF55F59"/>
    <w:rsid w:val="4C7B3242"/>
    <w:rsid w:val="4CCA527D"/>
    <w:rsid w:val="4D5F5AF0"/>
    <w:rsid w:val="4D9C7754"/>
    <w:rsid w:val="4DC862BE"/>
    <w:rsid w:val="4DD02196"/>
    <w:rsid w:val="4DD35AE7"/>
    <w:rsid w:val="4E551CD3"/>
    <w:rsid w:val="4F4D637F"/>
    <w:rsid w:val="50774451"/>
    <w:rsid w:val="50971F8C"/>
    <w:rsid w:val="50BA36E1"/>
    <w:rsid w:val="50BE4A3D"/>
    <w:rsid w:val="514C20B8"/>
    <w:rsid w:val="52B85F6C"/>
    <w:rsid w:val="52FA200D"/>
    <w:rsid w:val="546E1806"/>
    <w:rsid w:val="549D366C"/>
    <w:rsid w:val="54AA5ECA"/>
    <w:rsid w:val="55F803C4"/>
    <w:rsid w:val="56D60642"/>
    <w:rsid w:val="572B12FF"/>
    <w:rsid w:val="57674141"/>
    <w:rsid w:val="577D67BE"/>
    <w:rsid w:val="57ED2637"/>
    <w:rsid w:val="58C51BC9"/>
    <w:rsid w:val="591F24AC"/>
    <w:rsid w:val="59362859"/>
    <w:rsid w:val="595E34EA"/>
    <w:rsid w:val="597B5832"/>
    <w:rsid w:val="59EA71D9"/>
    <w:rsid w:val="5B240371"/>
    <w:rsid w:val="5B3C770E"/>
    <w:rsid w:val="5B716229"/>
    <w:rsid w:val="5D762797"/>
    <w:rsid w:val="5DDB7EF0"/>
    <w:rsid w:val="5E23768C"/>
    <w:rsid w:val="5E383E26"/>
    <w:rsid w:val="5F906840"/>
    <w:rsid w:val="5FCE7980"/>
    <w:rsid w:val="60CC7879"/>
    <w:rsid w:val="613B625E"/>
    <w:rsid w:val="630070ED"/>
    <w:rsid w:val="63856F03"/>
    <w:rsid w:val="65680B6C"/>
    <w:rsid w:val="65A72291"/>
    <w:rsid w:val="66077789"/>
    <w:rsid w:val="672C6857"/>
    <w:rsid w:val="67326345"/>
    <w:rsid w:val="67350999"/>
    <w:rsid w:val="674216C3"/>
    <w:rsid w:val="67CD3FEC"/>
    <w:rsid w:val="67D153A6"/>
    <w:rsid w:val="68BB05EB"/>
    <w:rsid w:val="69407548"/>
    <w:rsid w:val="69680269"/>
    <w:rsid w:val="69DF4914"/>
    <w:rsid w:val="69FF7976"/>
    <w:rsid w:val="6D21693D"/>
    <w:rsid w:val="6DC3501C"/>
    <w:rsid w:val="6E561AFD"/>
    <w:rsid w:val="6E89118B"/>
    <w:rsid w:val="6EFC3674"/>
    <w:rsid w:val="6F3A3C62"/>
    <w:rsid w:val="6FCA10E8"/>
    <w:rsid w:val="7049247C"/>
    <w:rsid w:val="706B7E09"/>
    <w:rsid w:val="71342A8D"/>
    <w:rsid w:val="7231736A"/>
    <w:rsid w:val="7297591D"/>
    <w:rsid w:val="72CB64E7"/>
    <w:rsid w:val="736D3553"/>
    <w:rsid w:val="74D62D05"/>
    <w:rsid w:val="76376717"/>
    <w:rsid w:val="764F1407"/>
    <w:rsid w:val="76A224CB"/>
    <w:rsid w:val="773032AD"/>
    <w:rsid w:val="77F72DA5"/>
    <w:rsid w:val="77FA2485"/>
    <w:rsid w:val="789873B1"/>
    <w:rsid w:val="7997700A"/>
    <w:rsid w:val="7A661A4A"/>
    <w:rsid w:val="7A676B23"/>
    <w:rsid w:val="7BBB2CAD"/>
    <w:rsid w:val="7C3459FF"/>
    <w:rsid w:val="7CEB15C2"/>
    <w:rsid w:val="7D657499"/>
    <w:rsid w:val="7D9A62BC"/>
    <w:rsid w:val="7DAC5DFE"/>
    <w:rsid w:val="7DC560AB"/>
    <w:rsid w:val="7E174F91"/>
    <w:rsid w:val="7FCE775E"/>
    <w:rsid w:val="F57F96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1970-01-01T15:59:00Z</dcterms:created>
  <dc:creator>Administrator</dc:creator>
  <cp:lastModifiedBy>蕾蕾</cp:lastModifiedBy>
  <dcterms:modified xsi:type="dcterms:W3CDTF">2020-04-17T08:58:52Z</dcterms:modified>
  <dc:title>单位基本信息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